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88" w:rsidRDefault="0001481B">
      <w:pPr>
        <w:spacing w:line="297" w:lineRule="exact"/>
        <w:jc w:val="center"/>
        <w:rPr>
          <w:rFonts w:hint="default"/>
        </w:rPr>
      </w:pPr>
      <w:r>
        <w:rPr>
          <w:rFonts w:ascii="ＭＳ 明朝" w:eastAsia="ＭＳ 明朝" w:hAnsi="ＭＳ 明朝"/>
        </w:rPr>
        <w:t>仕　　様　　書</w:t>
      </w:r>
    </w:p>
    <w:p w:rsidR="008C1088" w:rsidRDefault="008C1088">
      <w:pPr>
        <w:spacing w:line="297" w:lineRule="exact"/>
        <w:rPr>
          <w:rFonts w:hint="default"/>
        </w:rPr>
      </w:pPr>
    </w:p>
    <w:p w:rsidR="00180C39" w:rsidRPr="00180C39" w:rsidRDefault="00180C39">
      <w:pPr>
        <w:spacing w:line="297" w:lineRule="exact"/>
        <w:rPr>
          <w:rFonts w:hint="default"/>
        </w:rPr>
      </w:pP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１．件　　　　</w:t>
      </w:r>
      <w:r w:rsidR="00210F68">
        <w:rPr>
          <w:rFonts w:ascii="ＭＳ 明朝" w:eastAsia="ＭＳ 明朝" w:hAnsi="ＭＳ 明朝"/>
        </w:rPr>
        <w:t>名　　事務用機器</w:t>
      </w:r>
      <w:r w:rsidR="001E6D97">
        <w:rPr>
          <w:rFonts w:ascii="ＭＳ 明朝" w:eastAsia="ＭＳ 明朝" w:hAnsi="ＭＳ 明朝"/>
        </w:rPr>
        <w:t>の購入</w:t>
      </w:r>
    </w:p>
    <w:p w:rsidR="008C1088" w:rsidRPr="00B7447C" w:rsidRDefault="008C1088">
      <w:pPr>
        <w:spacing w:line="297" w:lineRule="exact"/>
        <w:rPr>
          <w:rFonts w:hint="default"/>
        </w:rPr>
      </w:pP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>２．調達物品名</w:t>
      </w:r>
      <w:r w:rsidR="00B7447C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 xml:space="preserve">　　別紙のとおり</w:t>
      </w:r>
    </w:p>
    <w:p w:rsidR="008C1088" w:rsidRPr="00033B73" w:rsidRDefault="0001481B">
      <w:pPr>
        <w:spacing w:line="297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</w:t>
      </w:r>
      <w:r w:rsidR="00B7447C">
        <w:rPr>
          <w:rFonts w:ascii="ＭＳ 明朝" w:eastAsia="ＭＳ 明朝" w:hAnsi="ＭＳ 明朝"/>
        </w:rPr>
        <w:t>及び</w:t>
      </w:r>
      <w:r>
        <w:rPr>
          <w:rFonts w:ascii="ＭＳ 明朝" w:eastAsia="ＭＳ 明朝" w:hAnsi="ＭＳ 明朝"/>
        </w:rPr>
        <w:t xml:space="preserve">構成内訳　　</w:t>
      </w:r>
    </w:p>
    <w:p w:rsidR="008C1088" w:rsidRPr="00033B73" w:rsidRDefault="008C1088">
      <w:pPr>
        <w:spacing w:line="297" w:lineRule="exact"/>
        <w:rPr>
          <w:rFonts w:ascii="ＭＳ 明朝" w:eastAsia="ＭＳ 明朝" w:hAnsi="ＭＳ 明朝" w:hint="default"/>
        </w:rPr>
      </w:pPr>
    </w:p>
    <w:p w:rsidR="00B809BD" w:rsidRDefault="0001481B" w:rsidP="00B809BD">
      <w:pPr>
        <w:spacing w:line="297" w:lineRule="exact"/>
        <w:ind w:left="2406" w:hangingChars="1000" w:hanging="2406"/>
        <w:rPr>
          <w:rFonts w:ascii="ＭＳ 明朝" w:eastAsia="ＭＳ 明朝" w:hAnsi="ＭＳ 明朝" w:hint="default"/>
        </w:rPr>
      </w:pPr>
      <w:bookmarkStart w:id="0" w:name="_GoBack"/>
      <w:r w:rsidRPr="00033B73">
        <w:rPr>
          <w:rFonts w:ascii="ＭＳ 明朝" w:eastAsia="ＭＳ 明朝" w:hAnsi="ＭＳ 明朝"/>
        </w:rPr>
        <w:t>３．</w:t>
      </w:r>
      <w:r w:rsidRPr="00033B73">
        <w:rPr>
          <w:rFonts w:ascii="ＭＳ 明朝" w:eastAsia="ＭＳ 明朝" w:hAnsi="ＭＳ 明朝"/>
          <w:spacing w:val="81"/>
          <w:fitText w:val="1443" w:id="1"/>
        </w:rPr>
        <w:t>納入場</w:t>
      </w:r>
      <w:r w:rsidRPr="00033B73">
        <w:rPr>
          <w:rFonts w:ascii="ＭＳ 明朝" w:eastAsia="ＭＳ 明朝" w:hAnsi="ＭＳ 明朝"/>
          <w:spacing w:val="-1"/>
          <w:fitText w:val="1443" w:id="1"/>
        </w:rPr>
        <w:t>所</w:t>
      </w:r>
      <w:r w:rsidRPr="00033B73">
        <w:rPr>
          <w:rFonts w:ascii="ＭＳ 明朝" w:eastAsia="ＭＳ 明朝" w:hAnsi="ＭＳ 明朝"/>
        </w:rPr>
        <w:t xml:space="preserve">　　東京都千代田区霞が関３－２－２</w:t>
      </w:r>
    </w:p>
    <w:p w:rsidR="008C1088" w:rsidRDefault="008B3F19" w:rsidP="00B809BD">
      <w:pPr>
        <w:spacing w:line="297" w:lineRule="exact"/>
        <w:ind w:leftChars="998" w:left="2401" w:firstLineChars="1" w:firstLine="2"/>
        <w:rPr>
          <w:rFonts w:ascii="ＭＳ 明朝" w:eastAsia="ＭＳ 明朝" w:hAnsi="ＭＳ 明朝" w:hint="default"/>
        </w:rPr>
      </w:pPr>
      <w:r w:rsidRPr="00033B73">
        <w:rPr>
          <w:rFonts w:ascii="ＭＳ 明朝" w:eastAsia="ＭＳ 明朝" w:hAnsi="ＭＳ 明朝"/>
        </w:rPr>
        <w:t>文部科学省</w:t>
      </w:r>
      <w:r w:rsidR="00B809BD">
        <w:rPr>
          <w:rFonts w:ascii="ＭＳ 明朝" w:eastAsia="ＭＳ 明朝" w:hAnsi="ＭＳ 明朝"/>
        </w:rPr>
        <w:t>、文化庁、</w:t>
      </w:r>
      <w:r w:rsidR="00C3777E">
        <w:rPr>
          <w:rFonts w:ascii="ＭＳ 明朝" w:eastAsia="ＭＳ 明朝" w:hAnsi="ＭＳ 明朝"/>
        </w:rPr>
        <w:t>国立教育政策研究所、科学技術・学術政策研究所、会計検査院</w:t>
      </w:r>
    </w:p>
    <w:p w:rsidR="00B7447C" w:rsidRPr="00B7447C" w:rsidRDefault="00B7447C" w:rsidP="00B7447C">
      <w:pPr>
        <w:spacing w:line="297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　　　　　　　　（詳細は別紙のとおり）</w:t>
      </w:r>
    </w:p>
    <w:bookmarkEnd w:id="0"/>
    <w:p w:rsidR="008C1088" w:rsidRPr="00033B73" w:rsidRDefault="008C1088">
      <w:pPr>
        <w:spacing w:line="297" w:lineRule="exact"/>
        <w:rPr>
          <w:rFonts w:ascii="ＭＳ 明朝" w:eastAsia="ＭＳ 明朝" w:hAnsi="ＭＳ 明朝" w:hint="default"/>
        </w:rPr>
      </w:pPr>
    </w:p>
    <w:p w:rsidR="008C1088" w:rsidRPr="00033B73" w:rsidRDefault="0001481B">
      <w:pPr>
        <w:spacing w:line="297" w:lineRule="exact"/>
        <w:rPr>
          <w:rFonts w:ascii="ＭＳ 明朝" w:eastAsia="ＭＳ 明朝" w:hAnsi="ＭＳ 明朝" w:hint="default"/>
          <w:lang w:eastAsia="zh-TW"/>
        </w:rPr>
      </w:pPr>
      <w:r w:rsidRPr="00033B73">
        <w:rPr>
          <w:rFonts w:ascii="ＭＳ 明朝" w:eastAsia="ＭＳ 明朝" w:hAnsi="ＭＳ 明朝"/>
          <w:lang w:eastAsia="zh-TW"/>
        </w:rPr>
        <w:t>４．</w:t>
      </w:r>
      <w:r w:rsidRPr="00033B73">
        <w:rPr>
          <w:rFonts w:ascii="ＭＳ 明朝" w:eastAsia="ＭＳ 明朝" w:hAnsi="ＭＳ 明朝"/>
          <w:spacing w:val="81"/>
          <w:fitText w:val="1443" w:id="2"/>
          <w:lang w:eastAsia="zh-TW"/>
        </w:rPr>
        <w:t>納入期</w:t>
      </w:r>
      <w:r w:rsidRPr="00033B73">
        <w:rPr>
          <w:rFonts w:ascii="ＭＳ 明朝" w:eastAsia="ＭＳ 明朝" w:hAnsi="ＭＳ 明朝"/>
          <w:spacing w:val="-1"/>
          <w:fitText w:val="1443" w:id="2"/>
          <w:lang w:eastAsia="zh-TW"/>
        </w:rPr>
        <w:t>限</w:t>
      </w:r>
      <w:r w:rsidR="004F29BD">
        <w:rPr>
          <w:rFonts w:ascii="ＭＳ 明朝" w:eastAsia="ＭＳ 明朝" w:hAnsi="ＭＳ 明朝"/>
          <w:lang w:eastAsia="zh-TW"/>
        </w:rPr>
        <w:t xml:space="preserve">　　平成２７</w:t>
      </w:r>
      <w:r w:rsidR="00B7447C">
        <w:rPr>
          <w:rFonts w:ascii="ＭＳ 明朝" w:eastAsia="ＭＳ 明朝" w:hAnsi="ＭＳ 明朝"/>
          <w:lang w:eastAsia="zh-TW"/>
        </w:rPr>
        <w:t>年</w:t>
      </w:r>
      <w:r w:rsidR="008C5078">
        <w:rPr>
          <w:rFonts w:ascii="ＭＳ 明朝" w:eastAsia="ＭＳ 明朝" w:hAnsi="ＭＳ 明朝"/>
          <w:lang w:eastAsia="zh-TW"/>
        </w:rPr>
        <w:t>９</w:t>
      </w:r>
      <w:r w:rsidR="00B7447C">
        <w:rPr>
          <w:rFonts w:ascii="ＭＳ 明朝" w:eastAsia="ＭＳ 明朝" w:hAnsi="ＭＳ 明朝"/>
          <w:lang w:eastAsia="zh-TW"/>
        </w:rPr>
        <w:t>月</w:t>
      </w:r>
      <w:r w:rsidR="008C5078">
        <w:rPr>
          <w:rFonts w:ascii="ＭＳ 明朝" w:eastAsia="ＭＳ 明朝" w:hAnsi="ＭＳ 明朝"/>
          <w:lang w:eastAsia="zh-TW"/>
        </w:rPr>
        <w:t>３０</w:t>
      </w:r>
      <w:r w:rsidR="00180C39" w:rsidRPr="00033B73">
        <w:rPr>
          <w:rFonts w:ascii="ＭＳ 明朝" w:eastAsia="ＭＳ 明朝" w:hAnsi="ＭＳ 明朝"/>
          <w:lang w:eastAsia="zh-TW"/>
        </w:rPr>
        <w:t>日</w:t>
      </w:r>
      <w:r w:rsidR="002D382C">
        <w:rPr>
          <w:rFonts w:ascii="ＭＳ 明朝" w:eastAsia="ＭＳ 明朝" w:hAnsi="ＭＳ 明朝"/>
          <w:lang w:eastAsia="zh-TW"/>
        </w:rPr>
        <w:t>（予定）</w:t>
      </w:r>
    </w:p>
    <w:p w:rsidR="008C1088" w:rsidRDefault="008C1088">
      <w:pPr>
        <w:spacing w:line="297" w:lineRule="exact"/>
        <w:rPr>
          <w:rFonts w:hint="default"/>
          <w:lang w:eastAsia="zh-TW"/>
        </w:rPr>
      </w:pP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>５．</w:t>
      </w:r>
      <w:r w:rsidRPr="008B3F19">
        <w:rPr>
          <w:rFonts w:ascii="ＭＳ 明朝" w:eastAsia="ＭＳ 明朝" w:hAnsi="ＭＳ 明朝"/>
          <w:spacing w:val="81"/>
          <w:fitText w:val="1443" w:id="3"/>
        </w:rPr>
        <w:t>共通仕</w:t>
      </w:r>
      <w:r w:rsidRPr="008B3F19">
        <w:rPr>
          <w:rFonts w:ascii="ＭＳ 明朝" w:eastAsia="ＭＳ 明朝" w:hAnsi="ＭＳ 明朝"/>
          <w:spacing w:val="-1"/>
          <w:fitText w:val="1443" w:id="3"/>
        </w:rPr>
        <w:t>様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（１）社団法人日本オフィス家具協会の「オフィス家具ＰＬガイドライン」に準拠した製品であること。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（２）「国等による環境物品等の調達の推進等に関する法律」（グリーン購入法）の適合製品であること。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（３）国際標準化機構（ISO）の品質保証規格9001、環境マネジメント14001又は日本工業規格（JIS）の認定工場で製造された製品であること。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（４）木材製品・紙製品にあっては、合法性及び持続可能性の証明書を納品時に提出すること。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（５）合法性及び持続可能性の証明は「木材・木材製品の合法性・持続可能性の証明のためのガイドライン」（平成１８年２月１５日林野庁作成）に準拠したものであること。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（６）契約担当官等が書面により、合法性及び持続可能性を確認した根拠の提示を求めた場合には、その根拠を速やかに提示すること。</w:t>
      </w:r>
    </w:p>
    <w:p w:rsidR="008C1088" w:rsidRDefault="008C1088">
      <w:pPr>
        <w:spacing w:line="297" w:lineRule="exact"/>
        <w:rPr>
          <w:rFonts w:hint="default"/>
        </w:rPr>
      </w:pP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>６．</w:t>
      </w:r>
      <w:r w:rsidRPr="00180C39">
        <w:rPr>
          <w:rFonts w:ascii="ＭＳ 明朝" w:eastAsia="ＭＳ 明朝" w:hAnsi="ＭＳ 明朝"/>
          <w:spacing w:val="181"/>
          <w:fitText w:val="1443" w:id="4"/>
        </w:rPr>
        <w:t>その</w:t>
      </w:r>
      <w:r w:rsidRPr="00180C39">
        <w:rPr>
          <w:rFonts w:ascii="ＭＳ 明朝" w:eastAsia="ＭＳ 明朝" w:hAnsi="ＭＳ 明朝"/>
          <w:fitText w:val="1443" w:id="4"/>
        </w:rPr>
        <w:t>他</w:t>
      </w: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６－１　搬入に関する留意事項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（１）搬入にあたっては、工程表を作成のうえ文部科学省担当官と協議し、その指示に従うこと。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（２）搬入にあたっては、エレベーター、廊下、部屋のドア、その他適宜に必要な場所等の養生を行うこと。</w:t>
      </w: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（３）搬入等にあたって生ずる残材・ゴミ等の発生材は搬出し、処分すること。</w:t>
      </w:r>
    </w:p>
    <w:p w:rsidR="008C1088" w:rsidRDefault="008C1088">
      <w:pPr>
        <w:spacing w:line="297" w:lineRule="exact"/>
        <w:rPr>
          <w:rFonts w:hint="default"/>
        </w:rPr>
      </w:pP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６－２  その他の留意事項</w:t>
      </w: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（１）搬入、組立、据付、調整に要する全ての費用は本調達に含まれる。</w:t>
      </w: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（２）例示品以外の同等品による納品を希望する者は、同等品申請書を提出するとともに　　　</w:t>
      </w:r>
      <w:r w:rsidR="00B7447C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>共通仕様及び個別の仕様を満たすことが分かる資料（カタログ等）を添付すること。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（３）据付調整作業等にあたっては、担当官と十分な打合せのうえ、作業に取りかかること。また、安全作業に努め、保安上問題がないよう必要な措置を講じること。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（４）本物品の保証期間は検収後１年間とし、受注者の責に帰すべき事項については、無償にて修理若しくは交換の責務を負うものとする。</w:t>
      </w: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（５）アフターメンテナンス体制が整備されていること。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（６）本仕様書に記載のない事項又は不明な事項がある場合は、担当官と協議の上、その指示に従うこと。</w:t>
      </w:r>
    </w:p>
    <w:p w:rsidR="008C1088" w:rsidRDefault="008C1088">
      <w:pPr>
        <w:spacing w:line="297" w:lineRule="exact"/>
        <w:rPr>
          <w:rFonts w:hint="default"/>
        </w:rPr>
      </w:pP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                                                                         以上</w:t>
      </w:r>
    </w:p>
    <w:sectPr w:rsidR="008C1088">
      <w:footnotePr>
        <w:numRestart w:val="eachPage"/>
      </w:footnotePr>
      <w:endnotePr>
        <w:numFmt w:val="decimal"/>
      </w:endnotePr>
      <w:pgSz w:w="11906" w:h="16838"/>
      <w:pgMar w:top="-1134" w:right="1020" w:bottom="850" w:left="1020" w:header="1134" w:footer="0" w:gutter="0"/>
      <w:cols w:space="720"/>
      <w:docGrid w:type="linesAndChars" w:linePitch="297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B2" w:rsidRDefault="00213DB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13DB2" w:rsidRDefault="00213DB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B2" w:rsidRDefault="00213DB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13DB2" w:rsidRDefault="00213DB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3"/>
  <w:hyphenationZone w:val="0"/>
  <w:drawingGridHorizontalSpacing w:val="424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088"/>
    <w:rsid w:val="0001481B"/>
    <w:rsid w:val="00033B73"/>
    <w:rsid w:val="00180C39"/>
    <w:rsid w:val="001E6D97"/>
    <w:rsid w:val="00210F68"/>
    <w:rsid w:val="00213DB2"/>
    <w:rsid w:val="002D382C"/>
    <w:rsid w:val="004F29BD"/>
    <w:rsid w:val="008B3F19"/>
    <w:rsid w:val="008C1088"/>
    <w:rsid w:val="008C5078"/>
    <w:rsid w:val="00B04201"/>
    <w:rsid w:val="00B7447C"/>
    <w:rsid w:val="00B809BD"/>
    <w:rsid w:val="00C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77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37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77E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平田尚也</dc:creator>
  <cp:keywords/>
  <cp:lastModifiedBy>文部科学省</cp:lastModifiedBy>
  <cp:revision>33</cp:revision>
  <cp:lastPrinted>2013-07-23T04:42:00Z</cp:lastPrinted>
  <dcterms:created xsi:type="dcterms:W3CDTF">2013-06-10T06:40:00Z</dcterms:created>
  <dcterms:modified xsi:type="dcterms:W3CDTF">2015-06-20T04:00:00Z</dcterms:modified>
</cp:coreProperties>
</file>