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2B" w:rsidRDefault="00150A62">
      <w:pPr>
        <w:spacing w:line="297" w:lineRule="exact"/>
        <w:jc w:val="center"/>
        <w:rPr>
          <w:rFonts w:hint="default"/>
        </w:rPr>
      </w:pPr>
      <w:r>
        <w:rPr>
          <w:rFonts w:ascii="ＭＳ 明朝" w:eastAsia="ＭＳ 明朝" w:hAnsi="ＭＳ 明朝"/>
        </w:rPr>
        <w:t>仕　　様　　書</w:t>
      </w:r>
    </w:p>
    <w:p w:rsidR="00CC112B" w:rsidRPr="00D17AC1" w:rsidRDefault="00CC112B">
      <w:pPr>
        <w:spacing w:line="297" w:lineRule="exact"/>
        <w:rPr>
          <w:rFonts w:hint="default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１．件　　　　名　　</w:t>
      </w:r>
      <w:r w:rsidR="00BF5BBD">
        <w:rPr>
          <w:rFonts w:ascii="ＭＳ 明朝" w:eastAsia="ＭＳ 明朝" w:hAnsi="ＭＳ 明朝"/>
        </w:rPr>
        <w:t>デスクマットの購入</w:t>
      </w:r>
    </w:p>
    <w:p w:rsidR="00CC112B" w:rsidRDefault="00CC112B">
      <w:pPr>
        <w:spacing w:line="297" w:lineRule="exact"/>
        <w:rPr>
          <w:rFonts w:hint="default"/>
        </w:rPr>
      </w:pPr>
    </w:p>
    <w:p w:rsidR="00BF5BBD" w:rsidRPr="00BF5BBD" w:rsidRDefault="00BF5BBD">
      <w:pPr>
        <w:spacing w:line="297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２．調達物品名及　　①デスクマット（W1190×D590）　LION　NO.126-PRM</w:t>
      </w:r>
      <w:r w:rsidR="004F77D8">
        <w:rPr>
          <w:rFonts w:ascii="ＭＳ 明朝" w:eastAsia="ＭＳ 明朝" w:hAnsi="ＭＳ 明朝"/>
        </w:rPr>
        <w:t xml:space="preserve">　100枚</w:t>
      </w:r>
    </w:p>
    <w:p w:rsidR="00CC112B" w:rsidRDefault="00BF5BBD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び数量</w:t>
      </w:r>
      <w:r w:rsidR="00150A62"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</w:rPr>
        <w:t xml:space="preserve">　　　②デスクマット（W1390×D590）　LION　NO.146-PRM</w:t>
      </w:r>
      <w:r w:rsidR="004F77D8">
        <w:rPr>
          <w:rFonts w:ascii="ＭＳ 明朝" w:eastAsia="ＭＳ 明朝" w:hAnsi="ＭＳ 明朝"/>
        </w:rPr>
        <w:t xml:space="preserve">　 30枚</w:t>
      </w:r>
    </w:p>
    <w:p w:rsidR="00CC112B" w:rsidRDefault="00CC112B">
      <w:pPr>
        <w:spacing w:line="297" w:lineRule="exact"/>
        <w:rPr>
          <w:rFonts w:hint="default"/>
        </w:rPr>
      </w:pPr>
    </w:p>
    <w:p w:rsidR="000A30E0" w:rsidRDefault="000A30E0" w:rsidP="000A30E0">
      <w:pPr>
        <w:spacing w:line="297" w:lineRule="exact"/>
        <w:ind w:left="2406" w:hangingChars="1000" w:hanging="2406"/>
        <w:rPr>
          <w:rFonts w:ascii="ＭＳ 明朝" w:eastAsia="ＭＳ 明朝" w:hAnsi="ＭＳ 明朝" w:hint="default"/>
        </w:rPr>
      </w:pPr>
      <w:r w:rsidRPr="00033B73">
        <w:rPr>
          <w:rFonts w:ascii="ＭＳ 明朝" w:eastAsia="ＭＳ 明朝" w:hAnsi="ＭＳ 明朝"/>
        </w:rPr>
        <w:t>３．</w:t>
      </w:r>
      <w:r w:rsidRPr="000A30E0">
        <w:rPr>
          <w:rFonts w:ascii="ＭＳ 明朝" w:eastAsia="ＭＳ 明朝" w:hAnsi="ＭＳ 明朝"/>
          <w:spacing w:val="81"/>
          <w:fitText w:val="1443" w:id="916668416"/>
        </w:rPr>
        <w:t>納入場</w:t>
      </w:r>
      <w:r w:rsidRPr="000A30E0">
        <w:rPr>
          <w:rFonts w:ascii="ＭＳ 明朝" w:eastAsia="ＭＳ 明朝" w:hAnsi="ＭＳ 明朝"/>
          <w:spacing w:val="-1"/>
          <w:fitText w:val="1443" w:id="916668416"/>
        </w:rPr>
        <w:t>所</w:t>
      </w:r>
      <w:r w:rsidRPr="00033B73">
        <w:rPr>
          <w:rFonts w:ascii="ＭＳ 明朝" w:eastAsia="ＭＳ 明朝" w:hAnsi="ＭＳ 明朝"/>
        </w:rPr>
        <w:t xml:space="preserve">　　東京都千代田区霞が関３－２－２</w:t>
      </w:r>
    </w:p>
    <w:p w:rsidR="000A30E0" w:rsidRPr="00B7447C" w:rsidRDefault="000A30E0" w:rsidP="00BF5BBD">
      <w:pPr>
        <w:spacing w:line="297" w:lineRule="exact"/>
        <w:ind w:leftChars="998" w:left="2401" w:firstLineChars="1" w:firstLine="2"/>
        <w:rPr>
          <w:rFonts w:ascii="ＭＳ 明朝" w:eastAsia="ＭＳ 明朝" w:hAnsi="ＭＳ 明朝" w:hint="default"/>
          <w:lang w:eastAsia="zh-TW"/>
        </w:rPr>
      </w:pPr>
      <w:r w:rsidRPr="00033B73">
        <w:rPr>
          <w:rFonts w:ascii="ＭＳ 明朝" w:eastAsia="ＭＳ 明朝" w:hAnsi="ＭＳ 明朝"/>
          <w:lang w:eastAsia="zh-TW"/>
        </w:rPr>
        <w:t>文部科学省</w:t>
      </w:r>
      <w:r w:rsidR="00BF5BBD">
        <w:rPr>
          <w:rFonts w:ascii="ＭＳ 明朝" w:eastAsia="ＭＳ 明朝" w:hAnsi="ＭＳ 明朝"/>
          <w:lang w:eastAsia="zh-TW"/>
        </w:rPr>
        <w:t>大臣官房会計課管理班物品</w:t>
      </w:r>
      <w:r w:rsidR="00D17AC1">
        <w:rPr>
          <w:rFonts w:ascii="ＭＳ 明朝" w:eastAsia="ＭＳ 明朝" w:hAnsi="ＭＳ 明朝"/>
          <w:lang w:eastAsia="zh-TW"/>
        </w:rPr>
        <w:t>管理</w:t>
      </w:r>
      <w:r w:rsidR="00BF5BBD">
        <w:rPr>
          <w:rFonts w:ascii="ＭＳ 明朝" w:eastAsia="ＭＳ 明朝" w:hAnsi="ＭＳ 明朝"/>
          <w:lang w:eastAsia="zh-TW"/>
        </w:rPr>
        <w:t>係</w:t>
      </w:r>
    </w:p>
    <w:p w:rsidR="00CC112B" w:rsidRPr="000A30E0" w:rsidRDefault="00CC112B">
      <w:pPr>
        <w:spacing w:line="297" w:lineRule="exact"/>
        <w:rPr>
          <w:rFonts w:hint="default"/>
          <w:lang w:eastAsia="zh-TW"/>
        </w:rPr>
      </w:pPr>
    </w:p>
    <w:p w:rsidR="00CC112B" w:rsidRPr="00D17AC1" w:rsidRDefault="00150A62">
      <w:pPr>
        <w:spacing w:line="297" w:lineRule="exact"/>
        <w:rPr>
          <w:rFonts w:hint="default"/>
          <w:lang w:eastAsia="zh-TW"/>
        </w:rPr>
      </w:pPr>
      <w:r>
        <w:rPr>
          <w:rFonts w:ascii="ＭＳ 明朝" w:eastAsia="ＭＳ 明朝" w:hAnsi="ＭＳ 明朝"/>
          <w:lang w:eastAsia="zh-TW"/>
        </w:rPr>
        <w:t>４．</w:t>
      </w:r>
      <w:r w:rsidRPr="00C746ED">
        <w:rPr>
          <w:rFonts w:ascii="ＭＳ 明朝" w:eastAsia="ＭＳ 明朝" w:hAnsi="ＭＳ 明朝"/>
          <w:spacing w:val="81"/>
          <w:fitText w:val="1443" w:id="2"/>
          <w:lang w:eastAsia="zh-TW"/>
        </w:rPr>
        <w:t>納入期</w:t>
      </w:r>
      <w:r w:rsidRPr="00C746ED">
        <w:rPr>
          <w:rFonts w:ascii="ＭＳ 明朝" w:eastAsia="ＭＳ 明朝" w:hAnsi="ＭＳ 明朝"/>
          <w:spacing w:val="-1"/>
          <w:fitText w:val="1443" w:id="2"/>
          <w:lang w:eastAsia="zh-TW"/>
        </w:rPr>
        <w:t>限</w:t>
      </w:r>
      <w:r w:rsidR="00AE56BE">
        <w:rPr>
          <w:rFonts w:ascii="ＭＳ 明朝" w:eastAsia="ＭＳ 明朝" w:hAnsi="ＭＳ 明朝"/>
          <w:lang w:eastAsia="zh-TW"/>
        </w:rPr>
        <w:t xml:space="preserve">　　</w:t>
      </w:r>
      <w:r w:rsidR="00AE56BE" w:rsidRPr="00D17AC1">
        <w:rPr>
          <w:rFonts w:ascii="ＭＳ 明朝" w:eastAsia="ＭＳ 明朝" w:hAnsi="ＭＳ 明朝"/>
          <w:lang w:eastAsia="zh-TW"/>
        </w:rPr>
        <w:t>平成２７</w:t>
      </w:r>
      <w:r w:rsidRPr="00D17AC1">
        <w:rPr>
          <w:rFonts w:ascii="ＭＳ 明朝" w:eastAsia="ＭＳ 明朝" w:hAnsi="ＭＳ 明朝"/>
          <w:lang w:eastAsia="zh-TW"/>
        </w:rPr>
        <w:t>年</w:t>
      </w:r>
      <w:r w:rsidR="00E959A0" w:rsidRPr="00D17AC1">
        <w:rPr>
          <w:rFonts w:ascii="ＭＳ 明朝" w:eastAsia="ＭＳ 明朝" w:hAnsi="ＭＳ 明朝"/>
          <w:lang w:eastAsia="zh-TW"/>
        </w:rPr>
        <w:t>１０</w:t>
      </w:r>
      <w:r w:rsidRPr="00D17AC1">
        <w:rPr>
          <w:rFonts w:ascii="ＭＳ 明朝" w:eastAsia="ＭＳ 明朝" w:hAnsi="ＭＳ 明朝"/>
          <w:lang w:eastAsia="zh-TW"/>
        </w:rPr>
        <w:t>月</w:t>
      </w:r>
      <w:r w:rsidR="00E959A0" w:rsidRPr="00D17AC1">
        <w:rPr>
          <w:rFonts w:ascii="ＭＳ 明朝" w:eastAsia="ＭＳ 明朝" w:hAnsi="ＭＳ 明朝"/>
          <w:lang w:eastAsia="zh-TW"/>
        </w:rPr>
        <w:t>９</w:t>
      </w:r>
      <w:r w:rsidRPr="00D17AC1">
        <w:rPr>
          <w:rFonts w:ascii="ＭＳ 明朝" w:eastAsia="ＭＳ 明朝" w:hAnsi="ＭＳ 明朝"/>
          <w:lang w:eastAsia="zh-TW"/>
        </w:rPr>
        <w:t>日（</w:t>
      </w:r>
      <w:r w:rsidR="00E959A0" w:rsidRPr="00D17AC1">
        <w:rPr>
          <w:rFonts w:ascii="ＭＳ 明朝" w:eastAsia="ＭＳ 明朝" w:hAnsi="ＭＳ 明朝"/>
          <w:lang w:eastAsia="zh-TW"/>
        </w:rPr>
        <w:t>金</w:t>
      </w:r>
      <w:r w:rsidRPr="00D17AC1">
        <w:rPr>
          <w:rFonts w:ascii="ＭＳ 明朝" w:eastAsia="ＭＳ 明朝" w:hAnsi="ＭＳ 明朝"/>
          <w:lang w:eastAsia="zh-TW"/>
        </w:rPr>
        <w:t>）</w:t>
      </w:r>
    </w:p>
    <w:p w:rsidR="00CC112B" w:rsidRDefault="00CC112B">
      <w:pPr>
        <w:spacing w:line="297" w:lineRule="exact"/>
        <w:rPr>
          <w:rFonts w:hint="default"/>
          <w:lang w:eastAsia="zh-TW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５．</w:t>
      </w:r>
      <w:r w:rsidRPr="00C746ED">
        <w:rPr>
          <w:rFonts w:ascii="ＭＳ 明朝" w:eastAsia="ＭＳ 明朝" w:hAnsi="ＭＳ 明朝"/>
          <w:spacing w:val="81"/>
          <w:fitText w:val="1443" w:id="3"/>
        </w:rPr>
        <w:t>共通仕</w:t>
      </w:r>
      <w:r w:rsidRPr="00C746ED">
        <w:rPr>
          <w:rFonts w:ascii="ＭＳ 明朝" w:eastAsia="ＭＳ 明朝" w:hAnsi="ＭＳ 明朝"/>
          <w:spacing w:val="-1"/>
          <w:fitText w:val="1443" w:id="3"/>
        </w:rPr>
        <w:t>様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（１）社団法人日本オフィス家具協会の「オフィス家具ＰＬガイドライン」に準拠した製品であること。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（２）「国等による環境物品等の調達の推進等に関する法律」（グリーン購入法）の適合製品であること。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（３）国際標準化機構（ISO）の品質保証規格9001、環境マネジメント14001又は日本工業規格（JIS）の認定工場で製造された製品であること。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（４）木材製品・紙製品にあっては、合法性及び持続可能性の証明書を納品時に提出すること。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（５）合法性及び持続可能性の証明は「木材・木材製品の合法性・持続可能性の証明のためのガイドライン」（平成１８年２月１５日林野庁作成）に準拠したものであること。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（６）契約担当官等が書面により、合法性及び持続可能性を確認した根拠の提示を求めた場合には、その根拠を速やかに提示すること。</w:t>
      </w:r>
    </w:p>
    <w:p w:rsidR="00CC112B" w:rsidRDefault="00CC112B">
      <w:pPr>
        <w:spacing w:line="297" w:lineRule="exact"/>
        <w:rPr>
          <w:rFonts w:hint="default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６．</w:t>
      </w:r>
      <w:r w:rsidRPr="00C746ED">
        <w:rPr>
          <w:rFonts w:ascii="ＭＳ 明朝" w:eastAsia="ＭＳ 明朝" w:hAnsi="ＭＳ 明朝"/>
          <w:spacing w:val="181"/>
          <w:fitText w:val="1443" w:id="4"/>
        </w:rPr>
        <w:t>その</w:t>
      </w:r>
      <w:r w:rsidRPr="00C746ED">
        <w:rPr>
          <w:rFonts w:ascii="ＭＳ 明朝" w:eastAsia="ＭＳ 明朝" w:hAnsi="ＭＳ 明朝"/>
          <w:fitText w:val="1443" w:id="4"/>
        </w:rPr>
        <w:t>他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６－１　搬入に関する留意事項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（１）搬入にあたっては、工程表を作成のうえ文部科学省担当官と協議し、その指示に従うこと。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（２）搬入にあたっては、エレベーター、廊下、部屋のドア、その他適宜に必要な場所等の養生を行うこと。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（３）搬入等にあたって生ずる残材・ゴミ等の発生材は搬出し、処分すること。</w:t>
      </w:r>
    </w:p>
    <w:p w:rsidR="00CC112B" w:rsidRDefault="00CC112B">
      <w:pPr>
        <w:spacing w:line="297" w:lineRule="exact"/>
        <w:rPr>
          <w:rFonts w:hint="default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６－２  その他の留意事項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（１）搬入、組立、据付、調整に要する全ての費用は本調達に含まれる。</w:t>
      </w:r>
    </w:p>
    <w:p w:rsidR="00D17AC1" w:rsidRDefault="00150A62" w:rsidP="00D17AC1">
      <w:pPr>
        <w:spacing w:line="297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="00D17AC1">
        <w:rPr>
          <w:rFonts w:ascii="ＭＳ 明朝" w:eastAsia="ＭＳ 明朝" w:hAnsi="ＭＳ 明朝"/>
        </w:rPr>
        <w:t>（２</w:t>
      </w:r>
      <w:r>
        <w:rPr>
          <w:rFonts w:ascii="ＭＳ 明朝" w:eastAsia="ＭＳ 明朝" w:hAnsi="ＭＳ 明朝"/>
        </w:rPr>
        <w:t>）据付調整作業等にあたっては、担当官と十分な打合せのうえ、作業に取りかかるこ</w:t>
      </w:r>
    </w:p>
    <w:p w:rsidR="00CC112B" w:rsidRDefault="00150A62" w:rsidP="00D17AC1">
      <w:pPr>
        <w:spacing w:line="297" w:lineRule="exact"/>
        <w:ind w:firstLineChars="300" w:firstLine="722"/>
        <w:rPr>
          <w:rFonts w:hint="default"/>
        </w:rPr>
      </w:pPr>
      <w:bookmarkStart w:id="0" w:name="_GoBack"/>
      <w:bookmarkEnd w:id="0"/>
      <w:r>
        <w:rPr>
          <w:rFonts w:ascii="ＭＳ 明朝" w:eastAsia="ＭＳ 明朝" w:hAnsi="ＭＳ 明朝"/>
        </w:rPr>
        <w:t>と。また、安全作業に努め、保安上問題がないよう必要な措置を講じること。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</w:t>
      </w:r>
      <w:r w:rsidR="00D17AC1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）本物品の保証期間は検収後１年間とし、受注者の責に帰すべき事項については、無償にて修理若しくは交換の責務を負うものとする。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D17AC1">
        <w:rPr>
          <w:rFonts w:ascii="ＭＳ 明朝" w:eastAsia="ＭＳ 明朝" w:hAnsi="ＭＳ 明朝"/>
        </w:rPr>
        <w:t>（４</w:t>
      </w:r>
      <w:r>
        <w:rPr>
          <w:rFonts w:ascii="ＭＳ 明朝" w:eastAsia="ＭＳ 明朝" w:hAnsi="ＭＳ 明朝"/>
        </w:rPr>
        <w:t>）アフターメンテナンス体制が整備されていること。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D17AC1">
        <w:rPr>
          <w:rFonts w:ascii="ＭＳ 明朝" w:eastAsia="ＭＳ 明朝" w:hAnsi="ＭＳ 明朝"/>
        </w:rPr>
        <w:t>（５</w:t>
      </w:r>
      <w:r>
        <w:rPr>
          <w:rFonts w:ascii="ＭＳ 明朝" w:eastAsia="ＭＳ 明朝" w:hAnsi="ＭＳ 明朝"/>
        </w:rPr>
        <w:t>）本仕様書に記載のない事項又は不明な事項がある場合は、担当官と協議の上、その指示に従うこと。</w:t>
      </w:r>
    </w:p>
    <w:p w:rsidR="00CC112B" w:rsidRDefault="00CC112B">
      <w:pPr>
        <w:spacing w:line="297" w:lineRule="exact"/>
        <w:rPr>
          <w:rFonts w:hint="default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                                                                         以上</w:t>
      </w:r>
    </w:p>
    <w:sectPr w:rsidR="00CC112B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297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62" w:rsidRDefault="00150A6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0A62" w:rsidRDefault="00150A6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62" w:rsidRDefault="00150A6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0A62" w:rsidRDefault="00150A6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3"/>
  <w:hyphenationZone w:val="0"/>
  <w:drawingGridHorizontalSpacing w:val="424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12B"/>
    <w:rsid w:val="000A30E0"/>
    <w:rsid w:val="00150A62"/>
    <w:rsid w:val="00162CCB"/>
    <w:rsid w:val="004F77D8"/>
    <w:rsid w:val="00A6726D"/>
    <w:rsid w:val="00AE56BE"/>
    <w:rsid w:val="00BF5BBD"/>
    <w:rsid w:val="00C746ED"/>
    <w:rsid w:val="00CC112B"/>
    <w:rsid w:val="00D17AC1"/>
    <w:rsid w:val="00E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163</Words>
  <Characters>932</Characters>
  <Application>Microsoft Office Word</Application>
  <DocSecurity>0</DocSecurity>
  <Lines>7</Lines>
  <Paragraphs>2</Paragraphs>
  <ScaleCrop>false</ScaleCrop>
  <Company>文部科学省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平田尚也</dc:creator>
  <cp:keywords/>
  <cp:lastModifiedBy>文部科学省</cp:lastModifiedBy>
  <cp:revision>32</cp:revision>
  <cp:lastPrinted>2012-08-14T09:21:00Z</cp:lastPrinted>
  <dcterms:created xsi:type="dcterms:W3CDTF">2013-06-10T06:40:00Z</dcterms:created>
  <dcterms:modified xsi:type="dcterms:W3CDTF">2015-08-28T07:47:00Z</dcterms:modified>
</cp:coreProperties>
</file>